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托克逊县202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自治区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直达资金安排使用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情况公告公示</w:t>
      </w:r>
    </w:p>
    <w:p/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月，上级提前下达202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年托克逊县直达资金共计</w:t>
      </w:r>
      <w:r>
        <w:rPr>
          <w:rFonts w:hint="eastAsia"/>
          <w:sz w:val="32"/>
          <w:szCs w:val="32"/>
          <w:lang w:val="en-US" w:eastAsia="zh-CN"/>
        </w:rPr>
        <w:t>88.3</w:t>
      </w:r>
      <w:r>
        <w:rPr>
          <w:rFonts w:hint="eastAsia"/>
          <w:sz w:val="32"/>
          <w:szCs w:val="32"/>
        </w:rPr>
        <w:t>万元，现将有关资金安排情况公示如下：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一、资金来源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上级提前下达202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年托克逊县直达资金</w:t>
      </w:r>
      <w:r>
        <w:rPr>
          <w:rFonts w:hint="eastAsia"/>
          <w:sz w:val="32"/>
          <w:szCs w:val="32"/>
          <w:lang w:val="en-US" w:eastAsia="zh-CN"/>
        </w:rPr>
        <w:t>88.3</w:t>
      </w:r>
      <w:r>
        <w:rPr>
          <w:rFonts w:hint="eastAsia"/>
          <w:sz w:val="32"/>
          <w:szCs w:val="32"/>
        </w:rPr>
        <w:t>万元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二、资金使用安排原则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经县委财经工作领导小组研究确定，结合项目准备情况，按照以下原则安排使用资金。</w:t>
      </w:r>
    </w:p>
    <w:p>
      <w:pPr>
        <w:numPr>
          <w:ilvl w:val="0"/>
          <w:numId w:val="1"/>
        </w:num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>
        <w:rPr>
          <w:rFonts w:hint="eastAsia"/>
          <w:sz w:val="32"/>
          <w:szCs w:val="32"/>
          <w:lang w:val="en-US" w:eastAsia="zh-CN"/>
        </w:rPr>
        <w:t>提前下达2022年自治区基本公共卫生服务补助资金预算</w:t>
      </w:r>
      <w:r>
        <w:rPr>
          <w:rFonts w:hint="eastAsia"/>
          <w:sz w:val="32"/>
          <w:szCs w:val="32"/>
        </w:rPr>
        <w:t>的通知，吐市财社[2021]</w:t>
      </w:r>
      <w:r>
        <w:rPr>
          <w:rFonts w:hint="eastAsia"/>
          <w:sz w:val="32"/>
          <w:szCs w:val="32"/>
          <w:lang w:val="en-US" w:eastAsia="zh-CN"/>
        </w:rPr>
        <w:t>126</w:t>
      </w:r>
      <w:r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  <w:lang w:val="en-US" w:eastAsia="zh-CN"/>
        </w:rPr>
        <w:t>88.3</w:t>
      </w:r>
      <w:r>
        <w:rPr>
          <w:rFonts w:hint="eastAsia"/>
          <w:sz w:val="32"/>
          <w:szCs w:val="32"/>
        </w:rPr>
        <w:t>万元（托克逊县</w:t>
      </w:r>
      <w:r>
        <w:rPr>
          <w:rFonts w:hint="eastAsia"/>
          <w:sz w:val="32"/>
          <w:szCs w:val="32"/>
          <w:lang w:val="en-US" w:eastAsia="zh-CN"/>
        </w:rPr>
        <w:t>卫生健康委员会</w:t>
      </w:r>
      <w:r>
        <w:rPr>
          <w:rFonts w:hint="eastAsia"/>
          <w:sz w:val="32"/>
          <w:szCs w:val="32"/>
        </w:rPr>
        <w:t>）</w:t>
      </w:r>
    </w:p>
    <w:p>
      <w:pPr>
        <w:spacing w:line="52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三、资金安排使用情况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5"/>
        <w:gridCol w:w="1559"/>
        <w:gridCol w:w="155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8522" w:type="dxa"/>
            <w:gridSpan w:val="5"/>
            <w:noWrap/>
            <w:vAlign w:val="center"/>
          </w:tcPr>
          <w:p>
            <w:pPr>
              <w:ind w:left="210" w:leftChars="10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56"/>
                <w:szCs w:val="32"/>
              </w:rPr>
              <w:t>202</w:t>
            </w:r>
            <w:r>
              <w:rPr>
                <w:rFonts w:hint="eastAsia"/>
                <w:sz w:val="56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56"/>
                <w:szCs w:val="32"/>
              </w:rPr>
              <w:t>年直达资金安排使用情况表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59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835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1559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建设地点</w:t>
            </w:r>
          </w:p>
        </w:tc>
        <w:tc>
          <w:tcPr>
            <w:tcW w:w="1559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投资规模</w:t>
            </w:r>
          </w:p>
        </w:tc>
        <w:tc>
          <w:tcPr>
            <w:tcW w:w="1610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59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</w:rPr>
              <w:t>关于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提前下达2022年自治区基本公共卫生服务补助资金</w:t>
            </w:r>
          </w:p>
        </w:tc>
        <w:tc>
          <w:tcPr>
            <w:tcW w:w="1559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托克逊县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卫生健康委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员会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88.3</w:t>
            </w:r>
            <w:r>
              <w:rPr>
                <w:rFonts w:hint="eastAsia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610" w:type="dxa"/>
            <w:noWrap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托克逊县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88.3</w:t>
            </w:r>
            <w:r>
              <w:rPr>
                <w:rFonts w:hint="eastAsia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61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监督电话：0995-8808392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600E23"/>
    <w:multiLevelType w:val="singleLevel"/>
    <w:tmpl w:val="D0600E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3AE5"/>
    <w:rsid w:val="00007CCD"/>
    <w:rsid w:val="00014404"/>
    <w:rsid w:val="00080264"/>
    <w:rsid w:val="000E336E"/>
    <w:rsid w:val="000F7854"/>
    <w:rsid w:val="001004CF"/>
    <w:rsid w:val="00124DB5"/>
    <w:rsid w:val="001A34BB"/>
    <w:rsid w:val="002232DA"/>
    <w:rsid w:val="002F2AF2"/>
    <w:rsid w:val="00397D53"/>
    <w:rsid w:val="003F68E4"/>
    <w:rsid w:val="004202DF"/>
    <w:rsid w:val="00420E52"/>
    <w:rsid w:val="004E1992"/>
    <w:rsid w:val="005364A0"/>
    <w:rsid w:val="0060040B"/>
    <w:rsid w:val="007C7A01"/>
    <w:rsid w:val="007C7D01"/>
    <w:rsid w:val="008B5165"/>
    <w:rsid w:val="009B674A"/>
    <w:rsid w:val="009D00EA"/>
    <w:rsid w:val="00A55B9C"/>
    <w:rsid w:val="00AB234A"/>
    <w:rsid w:val="00B12255"/>
    <w:rsid w:val="00B97C9D"/>
    <w:rsid w:val="00BE3AE5"/>
    <w:rsid w:val="00BF7889"/>
    <w:rsid w:val="00C2051F"/>
    <w:rsid w:val="00C84CDD"/>
    <w:rsid w:val="00C92C9E"/>
    <w:rsid w:val="00CE317D"/>
    <w:rsid w:val="00D63136"/>
    <w:rsid w:val="00DD2132"/>
    <w:rsid w:val="00E06636"/>
    <w:rsid w:val="00E13076"/>
    <w:rsid w:val="00E70CB3"/>
    <w:rsid w:val="00E80A06"/>
    <w:rsid w:val="00FA63AA"/>
    <w:rsid w:val="00FC7443"/>
    <w:rsid w:val="00FD1FB7"/>
    <w:rsid w:val="0C837B16"/>
    <w:rsid w:val="0E403DD3"/>
    <w:rsid w:val="128A1483"/>
    <w:rsid w:val="1312009A"/>
    <w:rsid w:val="13CF69E7"/>
    <w:rsid w:val="14627AB6"/>
    <w:rsid w:val="15CE70A5"/>
    <w:rsid w:val="1C28728D"/>
    <w:rsid w:val="1F2A4B06"/>
    <w:rsid w:val="26CE094A"/>
    <w:rsid w:val="2C8F74FD"/>
    <w:rsid w:val="2DA26DB2"/>
    <w:rsid w:val="318C0C85"/>
    <w:rsid w:val="31A8593D"/>
    <w:rsid w:val="3C6E4932"/>
    <w:rsid w:val="3F1F6153"/>
    <w:rsid w:val="3FD61B85"/>
    <w:rsid w:val="440570FD"/>
    <w:rsid w:val="46231E0F"/>
    <w:rsid w:val="46CD1517"/>
    <w:rsid w:val="479D1C21"/>
    <w:rsid w:val="48F94F06"/>
    <w:rsid w:val="49046AD0"/>
    <w:rsid w:val="49C30F0D"/>
    <w:rsid w:val="4B324EE6"/>
    <w:rsid w:val="4C227EF9"/>
    <w:rsid w:val="4EA559E8"/>
    <w:rsid w:val="4F6D2649"/>
    <w:rsid w:val="51E10559"/>
    <w:rsid w:val="51F770EC"/>
    <w:rsid w:val="541D6638"/>
    <w:rsid w:val="58175F79"/>
    <w:rsid w:val="5A4C5530"/>
    <w:rsid w:val="5A500195"/>
    <w:rsid w:val="5E336ED5"/>
    <w:rsid w:val="639F6FD4"/>
    <w:rsid w:val="64225B71"/>
    <w:rsid w:val="65FE2944"/>
    <w:rsid w:val="66E5110B"/>
    <w:rsid w:val="67204244"/>
    <w:rsid w:val="689B1043"/>
    <w:rsid w:val="6941337E"/>
    <w:rsid w:val="694249F0"/>
    <w:rsid w:val="695062FC"/>
    <w:rsid w:val="6D6A56E0"/>
    <w:rsid w:val="6F122C67"/>
    <w:rsid w:val="6F2F1EFC"/>
    <w:rsid w:val="748F0163"/>
    <w:rsid w:val="753B4434"/>
    <w:rsid w:val="7B3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293</Words>
  <Characters>343</Characters>
  <Lines>2</Lines>
  <Paragraphs>1</Paragraphs>
  <TotalTime>1</TotalTime>
  <ScaleCrop>false</ScaleCrop>
  <LinksUpToDate>false</LinksUpToDate>
  <CharactersWithSpaces>343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Administrator</cp:lastModifiedBy>
  <cp:lastPrinted>2020-05-08T02:58:00Z</cp:lastPrinted>
  <dcterms:modified xsi:type="dcterms:W3CDTF">2022-04-11T09:04:08Z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A2228FB513FC470CBC808ED1265E5FE7</vt:lpwstr>
  </property>
</Properties>
</file>